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E90BE" w14:textId="77777777" w:rsidR="00E115F5" w:rsidRPr="0037769D" w:rsidRDefault="00E115F5" w:rsidP="00E115F5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  <w:r w:rsidRPr="0037769D">
        <w:rPr>
          <w:rFonts w:ascii="Arial" w:hAnsi="Arial" w:cs="Arial"/>
          <w:b/>
          <w:bCs/>
          <w:sz w:val="22"/>
          <w:szCs w:val="22"/>
        </w:rPr>
        <w:t>Job Description</w:t>
      </w:r>
    </w:p>
    <w:p w14:paraId="4C6390E1" w14:textId="77777777" w:rsidR="00E115F5" w:rsidRPr="0037769D" w:rsidRDefault="00E115F5" w:rsidP="00E115F5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  <w:r w:rsidRPr="0037769D">
        <w:rPr>
          <w:rFonts w:ascii="Arial" w:hAnsi="Arial" w:cs="Arial"/>
          <w:b/>
          <w:i/>
          <w:iCs/>
          <w:sz w:val="22"/>
          <w:szCs w:val="22"/>
        </w:rPr>
        <w:tab/>
      </w:r>
      <w:r w:rsidRPr="0037769D">
        <w:rPr>
          <w:rFonts w:ascii="Arial" w:hAnsi="Arial" w:cs="Arial"/>
          <w:b/>
          <w:i/>
          <w:iCs/>
          <w:sz w:val="22"/>
          <w:szCs w:val="22"/>
        </w:rPr>
        <w:tab/>
      </w:r>
      <w:r w:rsidRPr="0037769D">
        <w:rPr>
          <w:rFonts w:ascii="Arial" w:hAnsi="Arial" w:cs="Arial"/>
          <w:b/>
          <w:i/>
          <w:iCs/>
          <w:sz w:val="22"/>
          <w:szCs w:val="22"/>
        </w:rPr>
        <w:tab/>
      </w:r>
      <w:r w:rsidRPr="0037769D">
        <w:rPr>
          <w:rFonts w:ascii="Arial" w:hAnsi="Arial" w:cs="Arial"/>
          <w:b/>
          <w:i/>
          <w:iCs/>
          <w:sz w:val="22"/>
          <w:szCs w:val="22"/>
        </w:rPr>
        <w:tab/>
      </w:r>
    </w:p>
    <w:p w14:paraId="22B9E8FF" w14:textId="6E7AF57E" w:rsidR="00E115F5" w:rsidRPr="000B340F" w:rsidRDefault="00E115F5" w:rsidP="00E115F5">
      <w:pPr>
        <w:pStyle w:val="DefaultText"/>
        <w:widowControl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Job title: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Careers Adviser</w:t>
      </w:r>
    </w:p>
    <w:p w14:paraId="512C4FA2" w14:textId="77777777" w:rsidR="00E115F5" w:rsidRDefault="00E115F5" w:rsidP="00E115F5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Grade: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3  </w:t>
      </w:r>
    </w:p>
    <w:p w14:paraId="2BF7E141" w14:textId="69B14FF1" w:rsidR="00E115F5" w:rsidRDefault="00E115F5" w:rsidP="00E115F5">
      <w:pPr>
        <w:pStyle w:val="DefaultText"/>
        <w:widowControl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Responsible to: </w:t>
      </w:r>
      <w:r>
        <w:rPr>
          <w:rFonts w:ascii="Arial" w:hAnsi="Arial" w:cs="Arial"/>
          <w:b/>
          <w:iCs/>
          <w:sz w:val="22"/>
          <w:szCs w:val="22"/>
        </w:rPr>
        <w:tab/>
      </w:r>
      <w:r w:rsidR="00C40583">
        <w:rPr>
          <w:rFonts w:ascii="Arial" w:hAnsi="Arial" w:cs="Arial"/>
          <w:b/>
          <w:iCs/>
          <w:sz w:val="22"/>
          <w:szCs w:val="22"/>
        </w:rPr>
        <w:t>Contract</w:t>
      </w:r>
      <w:r>
        <w:rPr>
          <w:rFonts w:ascii="Arial" w:hAnsi="Arial" w:cs="Arial"/>
          <w:b/>
          <w:iCs/>
          <w:sz w:val="22"/>
          <w:szCs w:val="22"/>
        </w:rPr>
        <w:t xml:space="preserve"> Manager </w:t>
      </w:r>
    </w:p>
    <w:p w14:paraId="308B4E0F" w14:textId="77777777" w:rsidR="00E115F5" w:rsidRDefault="00E115F5" w:rsidP="00E115F5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</w:p>
    <w:p w14:paraId="6B3E5AC1" w14:textId="77777777" w:rsidR="00E115F5" w:rsidRPr="0037769D" w:rsidRDefault="00E115F5" w:rsidP="00E115F5">
      <w:pPr>
        <w:pStyle w:val="DefaultText"/>
        <w:widowControl/>
        <w:rPr>
          <w:rFonts w:ascii="Arial" w:hAnsi="Arial" w:cs="Arial"/>
          <w:sz w:val="22"/>
          <w:szCs w:val="22"/>
        </w:rPr>
      </w:pPr>
      <w:r w:rsidRPr="0037769D">
        <w:rPr>
          <w:rFonts w:ascii="Arial" w:hAnsi="Arial" w:cs="Arial"/>
          <w:b/>
          <w:bCs/>
          <w:sz w:val="22"/>
          <w:szCs w:val="22"/>
        </w:rPr>
        <w:t>Job Purpose</w:t>
      </w:r>
    </w:p>
    <w:p w14:paraId="522C9EFD" w14:textId="77777777" w:rsidR="00E115F5" w:rsidRPr="0037769D" w:rsidRDefault="00E115F5" w:rsidP="00E115F5">
      <w:pPr>
        <w:pStyle w:val="DefaultText"/>
        <w:widowControl/>
        <w:rPr>
          <w:rFonts w:ascii="Arial" w:hAnsi="Arial" w:cs="Arial"/>
          <w:sz w:val="22"/>
          <w:szCs w:val="22"/>
        </w:rPr>
      </w:pPr>
    </w:p>
    <w:p w14:paraId="14DC39F0" w14:textId="7F36F623" w:rsidR="00E115F5" w:rsidRPr="00A61AE0" w:rsidRDefault="00E115F5" w:rsidP="00E115F5">
      <w:pPr>
        <w:pStyle w:val="DefaultText"/>
        <w:widowControl/>
        <w:rPr>
          <w:rFonts w:ascii="Arial" w:hAnsi="Arial" w:cs="Arial"/>
          <w:sz w:val="22"/>
          <w:szCs w:val="22"/>
        </w:rPr>
      </w:pPr>
      <w:r w:rsidRPr="00A61AE0">
        <w:rPr>
          <w:rFonts w:ascii="Arial" w:hAnsi="Arial" w:cs="Arial"/>
          <w:sz w:val="22"/>
          <w:szCs w:val="22"/>
        </w:rPr>
        <w:t>To deliver the National Careers Service contract providing</w:t>
      </w:r>
      <w:r w:rsidR="00504CEB" w:rsidRPr="00A61AE0">
        <w:rPr>
          <w:rFonts w:ascii="Arial" w:hAnsi="Arial" w:cs="Arial"/>
          <w:sz w:val="22"/>
          <w:szCs w:val="22"/>
        </w:rPr>
        <w:t xml:space="preserve"> careers</w:t>
      </w:r>
      <w:r w:rsidRPr="00A61AE0">
        <w:rPr>
          <w:rFonts w:ascii="Arial" w:hAnsi="Arial" w:cs="Arial"/>
          <w:sz w:val="22"/>
          <w:szCs w:val="22"/>
        </w:rPr>
        <w:t xml:space="preserve"> information, advice a</w:t>
      </w:r>
      <w:r w:rsidR="00504CEB" w:rsidRPr="00A61AE0">
        <w:rPr>
          <w:rFonts w:ascii="Arial" w:hAnsi="Arial" w:cs="Arial"/>
          <w:sz w:val="22"/>
          <w:szCs w:val="22"/>
        </w:rPr>
        <w:t>nd guidance services to adults. I</w:t>
      </w:r>
      <w:r w:rsidRPr="00A61AE0">
        <w:rPr>
          <w:rFonts w:ascii="Arial" w:hAnsi="Arial" w:cs="Arial"/>
          <w:sz w:val="22"/>
          <w:szCs w:val="22"/>
        </w:rPr>
        <w:t>nitial face-to-face</w:t>
      </w:r>
      <w:r w:rsidR="009E7D4A">
        <w:rPr>
          <w:rFonts w:ascii="Arial" w:hAnsi="Arial" w:cs="Arial"/>
          <w:sz w:val="22"/>
          <w:szCs w:val="22"/>
        </w:rPr>
        <w:t xml:space="preserve"> and</w:t>
      </w:r>
      <w:r w:rsidR="005072C6">
        <w:rPr>
          <w:rFonts w:ascii="Arial" w:hAnsi="Arial" w:cs="Arial"/>
          <w:sz w:val="22"/>
          <w:szCs w:val="22"/>
        </w:rPr>
        <w:t>/ or digital</w:t>
      </w:r>
      <w:r w:rsidRPr="00A61AE0">
        <w:rPr>
          <w:rFonts w:ascii="Arial" w:hAnsi="Arial" w:cs="Arial"/>
          <w:sz w:val="22"/>
          <w:szCs w:val="22"/>
        </w:rPr>
        <w:t xml:space="preserve"> interventions, </w:t>
      </w:r>
      <w:r w:rsidR="00504CEB" w:rsidRPr="00A61AE0">
        <w:rPr>
          <w:rFonts w:ascii="Arial" w:hAnsi="Arial" w:cs="Arial"/>
          <w:sz w:val="22"/>
          <w:szCs w:val="22"/>
        </w:rPr>
        <w:t>offered through a blend of 121 interviews and</w:t>
      </w:r>
      <w:r w:rsidRPr="00A61AE0">
        <w:rPr>
          <w:rFonts w:ascii="Arial" w:hAnsi="Arial" w:cs="Arial"/>
          <w:sz w:val="22"/>
          <w:szCs w:val="22"/>
        </w:rPr>
        <w:t xml:space="preserve"> group </w:t>
      </w:r>
      <w:proofErr w:type="gramStart"/>
      <w:r w:rsidR="00504CEB" w:rsidRPr="00A61AE0">
        <w:rPr>
          <w:rFonts w:ascii="Arial" w:hAnsi="Arial" w:cs="Arial"/>
          <w:sz w:val="22"/>
          <w:szCs w:val="22"/>
        </w:rPr>
        <w:t>sessions</w:t>
      </w:r>
      <w:r w:rsidR="005072C6">
        <w:rPr>
          <w:rFonts w:ascii="Arial" w:hAnsi="Arial" w:cs="Arial"/>
          <w:sz w:val="22"/>
          <w:szCs w:val="22"/>
        </w:rPr>
        <w:t xml:space="preserve"> </w:t>
      </w:r>
      <w:r w:rsidRPr="00A61AE0">
        <w:rPr>
          <w:rFonts w:ascii="Arial" w:hAnsi="Arial" w:cs="Arial"/>
          <w:sz w:val="22"/>
          <w:szCs w:val="22"/>
        </w:rPr>
        <w:t>,</w:t>
      </w:r>
      <w:proofErr w:type="gramEnd"/>
      <w:r w:rsidR="00504CEB" w:rsidRPr="00A61AE0">
        <w:rPr>
          <w:rFonts w:ascii="Arial" w:hAnsi="Arial" w:cs="Arial"/>
          <w:sz w:val="22"/>
          <w:szCs w:val="22"/>
        </w:rPr>
        <w:t xml:space="preserve"> are followed by</w:t>
      </w:r>
      <w:r w:rsidRPr="00A61AE0">
        <w:rPr>
          <w:rFonts w:ascii="Arial" w:hAnsi="Arial" w:cs="Arial"/>
          <w:sz w:val="22"/>
          <w:szCs w:val="22"/>
        </w:rPr>
        <w:t xml:space="preserve"> active</w:t>
      </w:r>
      <w:r w:rsidR="00504CEB" w:rsidRPr="00A61AE0">
        <w:rPr>
          <w:rFonts w:ascii="Arial" w:hAnsi="Arial" w:cs="Arial"/>
          <w:sz w:val="22"/>
          <w:szCs w:val="22"/>
        </w:rPr>
        <w:t>, customer-led</w:t>
      </w:r>
      <w:r w:rsidRPr="00A61AE0">
        <w:rPr>
          <w:rFonts w:ascii="Arial" w:hAnsi="Arial" w:cs="Arial"/>
          <w:sz w:val="22"/>
          <w:szCs w:val="22"/>
        </w:rPr>
        <w:t xml:space="preserve"> caseload </w:t>
      </w:r>
      <w:r w:rsidR="00504CEB" w:rsidRPr="00A61AE0">
        <w:rPr>
          <w:rFonts w:ascii="Arial" w:hAnsi="Arial" w:cs="Arial"/>
          <w:sz w:val="22"/>
          <w:szCs w:val="22"/>
        </w:rPr>
        <w:t xml:space="preserve">management, with ongoing support being provided through channels of our customers’ choosing, (including </w:t>
      </w:r>
      <w:r w:rsidRPr="00A61AE0">
        <w:rPr>
          <w:rFonts w:ascii="Arial" w:hAnsi="Arial" w:cs="Arial"/>
          <w:sz w:val="22"/>
          <w:szCs w:val="22"/>
        </w:rPr>
        <w:t xml:space="preserve">digital </w:t>
      </w:r>
      <w:r w:rsidR="00504CEB" w:rsidRPr="00A61AE0">
        <w:rPr>
          <w:rFonts w:ascii="Arial" w:hAnsi="Arial" w:cs="Arial"/>
          <w:sz w:val="22"/>
          <w:szCs w:val="22"/>
        </w:rPr>
        <w:t xml:space="preserve">support via </w:t>
      </w:r>
      <w:r w:rsidRPr="00A61AE0">
        <w:rPr>
          <w:rFonts w:ascii="Arial" w:hAnsi="Arial" w:cs="Arial"/>
          <w:sz w:val="22"/>
          <w:szCs w:val="22"/>
        </w:rPr>
        <w:t>telephone, email, social media etc.).</w:t>
      </w:r>
    </w:p>
    <w:p w14:paraId="5FA7607C" w14:textId="77777777" w:rsidR="00E115F5" w:rsidRPr="00A61AE0" w:rsidRDefault="00E115F5" w:rsidP="00E115F5">
      <w:pPr>
        <w:pStyle w:val="DefaultText"/>
        <w:widowControl/>
        <w:rPr>
          <w:rFonts w:ascii="Arial" w:hAnsi="Arial" w:cs="Arial"/>
          <w:b/>
          <w:sz w:val="22"/>
          <w:szCs w:val="22"/>
        </w:rPr>
      </w:pPr>
    </w:p>
    <w:p w14:paraId="332D6D02" w14:textId="77777777" w:rsidR="00E115F5" w:rsidRPr="00A61AE0" w:rsidRDefault="00E115F5" w:rsidP="00E115F5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  <w:r w:rsidRPr="00A61AE0">
        <w:rPr>
          <w:rFonts w:ascii="Arial" w:hAnsi="Arial" w:cs="Arial"/>
          <w:b/>
          <w:bCs/>
          <w:sz w:val="22"/>
          <w:szCs w:val="22"/>
        </w:rPr>
        <w:t>Duties and Responsibilities</w:t>
      </w:r>
    </w:p>
    <w:p w14:paraId="70BBB825" w14:textId="77777777" w:rsidR="00E115F5" w:rsidRPr="00A61AE0" w:rsidRDefault="00E115F5" w:rsidP="00E115F5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</w:p>
    <w:p w14:paraId="6C945C26" w14:textId="77777777" w:rsidR="00E115F5" w:rsidRPr="00A61AE0" w:rsidRDefault="00E115F5" w:rsidP="00E11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A61AE0">
        <w:rPr>
          <w:rFonts w:cs="Arial"/>
          <w:color w:val="333333"/>
          <w:kern w:val="24"/>
          <w:lang w:eastAsia="en-GB"/>
        </w:rPr>
        <w:t>Providing impartial careers information, advice and guidance to adults.</w:t>
      </w:r>
    </w:p>
    <w:p w14:paraId="12A00FA0" w14:textId="77777777" w:rsidR="00E115F5" w:rsidRPr="00A61AE0" w:rsidRDefault="00E115F5" w:rsidP="00E11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A61AE0">
        <w:rPr>
          <w:rFonts w:cs="Arial"/>
          <w:color w:val="333333"/>
          <w:kern w:val="24"/>
          <w:lang w:eastAsia="en-GB"/>
        </w:rPr>
        <w:t>Effectively managing a caseload of customers as defined by annual key performance indicators of which:</w:t>
      </w:r>
    </w:p>
    <w:p w14:paraId="21841D4E" w14:textId="7C1170E2" w:rsidR="00E115F5" w:rsidRPr="00A61AE0" w:rsidRDefault="0010234E" w:rsidP="00E115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A61AE0">
        <w:rPr>
          <w:rFonts w:cs="Arial"/>
          <w:color w:val="333333"/>
          <w:kern w:val="24"/>
          <w:lang w:eastAsia="en-GB"/>
        </w:rPr>
        <w:t>90</w:t>
      </w:r>
      <w:r w:rsidR="00E115F5" w:rsidRPr="00A61AE0">
        <w:rPr>
          <w:rFonts w:cs="Arial"/>
          <w:color w:val="333333"/>
          <w:kern w:val="24"/>
          <w:lang w:eastAsia="en-GB"/>
        </w:rPr>
        <w:t xml:space="preserve">% are priority group customers who will </w:t>
      </w:r>
      <w:r w:rsidR="00D70A5E" w:rsidRPr="00A61AE0">
        <w:rPr>
          <w:rFonts w:cs="Arial"/>
          <w:color w:val="333333"/>
          <w:kern w:val="24"/>
          <w:lang w:eastAsia="en-GB"/>
        </w:rPr>
        <w:t>access</w:t>
      </w:r>
      <w:r w:rsidR="00E115F5" w:rsidRPr="00A61AE0">
        <w:rPr>
          <w:rFonts w:cs="Arial"/>
          <w:color w:val="333333"/>
          <w:kern w:val="24"/>
          <w:lang w:eastAsia="en-GB"/>
        </w:rPr>
        <w:t xml:space="preserve"> </w:t>
      </w:r>
      <w:r w:rsidR="00504CEB" w:rsidRPr="00A61AE0">
        <w:rPr>
          <w:rFonts w:cs="Arial"/>
          <w:color w:val="333333"/>
          <w:kern w:val="24"/>
          <w:lang w:eastAsia="en-GB"/>
        </w:rPr>
        <w:t>an</w:t>
      </w:r>
      <w:r w:rsidR="00E115F5" w:rsidRPr="00A61AE0">
        <w:rPr>
          <w:rFonts w:cs="Arial"/>
          <w:color w:val="333333"/>
          <w:kern w:val="24"/>
          <w:lang w:eastAsia="en-GB"/>
        </w:rPr>
        <w:t xml:space="preserve"> initial group</w:t>
      </w:r>
      <w:r w:rsidR="00504CEB" w:rsidRPr="00A61AE0">
        <w:rPr>
          <w:rFonts w:cs="Arial"/>
          <w:color w:val="333333"/>
          <w:kern w:val="24"/>
          <w:lang w:eastAsia="en-GB"/>
        </w:rPr>
        <w:t xml:space="preserve"> work/face to face intervention; subsequent </w:t>
      </w:r>
      <w:r w:rsidR="00D70A5E" w:rsidRPr="00A61AE0">
        <w:rPr>
          <w:rFonts w:cs="Arial"/>
          <w:color w:val="333333"/>
          <w:kern w:val="24"/>
          <w:lang w:eastAsia="en-GB"/>
        </w:rPr>
        <w:t xml:space="preserve">face to face </w:t>
      </w:r>
      <w:r w:rsidR="00E115F5" w:rsidRPr="00A61AE0">
        <w:rPr>
          <w:rFonts w:cs="Arial"/>
          <w:color w:val="333333"/>
          <w:kern w:val="24"/>
          <w:lang w:eastAsia="en-GB"/>
        </w:rPr>
        <w:t>interventi</w:t>
      </w:r>
      <w:r w:rsidR="00D70A5E" w:rsidRPr="00A61AE0">
        <w:rPr>
          <w:rFonts w:cs="Arial"/>
          <w:color w:val="333333"/>
          <w:kern w:val="24"/>
          <w:lang w:eastAsia="en-GB"/>
        </w:rPr>
        <w:t>ons are offered where required; digital follow up is encouraged, but only where this is appropriate for customers</w:t>
      </w:r>
    </w:p>
    <w:p w14:paraId="64650B4E" w14:textId="14D4BEC8" w:rsidR="00E115F5" w:rsidRPr="00A61AE0" w:rsidRDefault="0010234E" w:rsidP="00E115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A61AE0">
        <w:rPr>
          <w:rFonts w:cs="Arial"/>
          <w:color w:val="333333"/>
          <w:kern w:val="24"/>
          <w:lang w:eastAsia="en-GB"/>
        </w:rPr>
        <w:t>10</w:t>
      </w:r>
      <w:r w:rsidR="00D70A5E" w:rsidRPr="00A61AE0">
        <w:rPr>
          <w:rFonts w:cs="Arial"/>
          <w:color w:val="333333"/>
          <w:kern w:val="24"/>
          <w:lang w:eastAsia="en-GB"/>
        </w:rPr>
        <w:t>% are non-priority customers for whom ongoing support will be offered primarily by digital channels</w:t>
      </w:r>
    </w:p>
    <w:p w14:paraId="136FA49A" w14:textId="6912286B" w:rsidR="00E115F5" w:rsidRPr="00A61AE0" w:rsidRDefault="00E115F5" w:rsidP="00E11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A61AE0">
        <w:rPr>
          <w:rFonts w:cs="Arial"/>
          <w:color w:val="333333"/>
          <w:kern w:val="24"/>
          <w:lang w:eastAsia="en-GB"/>
        </w:rPr>
        <w:t>To deliver individual targets relating to both volumes and quality in line with contract compliance</w:t>
      </w:r>
      <w:r w:rsidR="00D70A5E" w:rsidRPr="00A61AE0">
        <w:rPr>
          <w:rFonts w:cs="Arial"/>
          <w:color w:val="333333"/>
          <w:kern w:val="24"/>
          <w:lang w:eastAsia="en-GB"/>
        </w:rPr>
        <w:t>,</w:t>
      </w:r>
      <w:r w:rsidRPr="00A61AE0">
        <w:rPr>
          <w:rFonts w:cs="Arial"/>
          <w:color w:val="333333"/>
          <w:kern w:val="24"/>
          <w:lang w:eastAsia="en-GB"/>
        </w:rPr>
        <w:t xml:space="preserve"> including tracking and monitoring the progress of customers/clien</w:t>
      </w:r>
      <w:r w:rsidR="00D70A5E" w:rsidRPr="00A61AE0">
        <w:rPr>
          <w:rFonts w:cs="Arial"/>
          <w:color w:val="333333"/>
          <w:kern w:val="24"/>
          <w:lang w:eastAsia="en-GB"/>
        </w:rPr>
        <w:t>ts into learning and employment</w:t>
      </w:r>
    </w:p>
    <w:p w14:paraId="074C09DE" w14:textId="060D51A0" w:rsidR="0010234E" w:rsidRPr="00A61AE0" w:rsidRDefault="00E115F5" w:rsidP="00E11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A61AE0">
        <w:rPr>
          <w:rFonts w:cs="Arial"/>
          <w:color w:val="333333"/>
          <w:kern w:val="24"/>
          <w:lang w:eastAsia="en-GB"/>
        </w:rPr>
        <w:t xml:space="preserve">Delivering </w:t>
      </w:r>
      <w:r w:rsidR="0010234E" w:rsidRPr="00A61AE0">
        <w:rPr>
          <w:rFonts w:cs="Arial"/>
          <w:color w:val="333333"/>
          <w:kern w:val="24"/>
          <w:lang w:eastAsia="en-GB"/>
        </w:rPr>
        <w:t xml:space="preserve">group information </w:t>
      </w:r>
      <w:r w:rsidRPr="00A61AE0">
        <w:rPr>
          <w:rFonts w:cs="Arial"/>
          <w:color w:val="333333"/>
          <w:kern w:val="24"/>
          <w:lang w:eastAsia="en-GB"/>
        </w:rPr>
        <w:t>sessions to adults</w:t>
      </w:r>
      <w:r w:rsidR="0010234E" w:rsidRPr="00A61AE0">
        <w:rPr>
          <w:rFonts w:cs="Arial"/>
          <w:color w:val="333333"/>
          <w:kern w:val="24"/>
          <w:lang w:eastAsia="en-GB"/>
        </w:rPr>
        <w:t xml:space="preserve"> which:</w:t>
      </w:r>
    </w:p>
    <w:p w14:paraId="3D0A65B0" w14:textId="7B9E9901" w:rsidR="00E115F5" w:rsidRPr="00A61AE0" w:rsidRDefault="0010234E" w:rsidP="001023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A61AE0">
        <w:rPr>
          <w:rFonts w:cs="Arial"/>
          <w:color w:val="333333"/>
          <w:kern w:val="24"/>
          <w:lang w:eastAsia="en-GB"/>
        </w:rPr>
        <w:t>C</w:t>
      </w:r>
      <w:r w:rsidR="00E115F5" w:rsidRPr="00A61AE0">
        <w:rPr>
          <w:rFonts w:cs="Arial"/>
          <w:color w:val="333333"/>
          <w:kern w:val="24"/>
          <w:lang w:eastAsia="en-GB"/>
        </w:rPr>
        <w:t>omplement the DWP’s employability and skil</w:t>
      </w:r>
      <w:r w:rsidR="00D70A5E" w:rsidRPr="00A61AE0">
        <w:rPr>
          <w:rFonts w:cs="Arial"/>
          <w:color w:val="333333"/>
          <w:kern w:val="24"/>
          <w:lang w:eastAsia="en-GB"/>
        </w:rPr>
        <w:t>ls agenda</w:t>
      </w:r>
    </w:p>
    <w:p w14:paraId="6ED926EE" w14:textId="66158785" w:rsidR="0010234E" w:rsidRPr="00A61AE0" w:rsidRDefault="00D70A5E" w:rsidP="001023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A61AE0">
        <w:rPr>
          <w:rFonts w:cs="Arial"/>
          <w:color w:val="333333"/>
          <w:kern w:val="24"/>
          <w:lang w:eastAsia="en-GB"/>
        </w:rPr>
        <w:t>Adds value to e</w:t>
      </w:r>
      <w:r w:rsidR="0010234E" w:rsidRPr="00A61AE0">
        <w:rPr>
          <w:rFonts w:cs="Arial"/>
          <w:color w:val="333333"/>
          <w:kern w:val="24"/>
          <w:lang w:eastAsia="en-GB"/>
        </w:rPr>
        <w:t>ducational courses with</w:t>
      </w:r>
      <w:r w:rsidR="004A2F76" w:rsidRPr="00A61AE0">
        <w:rPr>
          <w:rFonts w:cs="Arial"/>
          <w:color w:val="333333"/>
          <w:kern w:val="24"/>
          <w:lang w:eastAsia="en-GB"/>
        </w:rPr>
        <w:t>in</w:t>
      </w:r>
      <w:r w:rsidR="0010234E" w:rsidRPr="00A61AE0">
        <w:rPr>
          <w:rFonts w:cs="Arial"/>
          <w:color w:val="333333"/>
          <w:kern w:val="24"/>
          <w:lang w:eastAsia="en-GB"/>
        </w:rPr>
        <w:t xml:space="preserve"> </w:t>
      </w:r>
      <w:r w:rsidRPr="00A61AE0">
        <w:rPr>
          <w:rFonts w:cs="Arial"/>
          <w:color w:val="333333"/>
          <w:kern w:val="24"/>
          <w:lang w:eastAsia="en-GB"/>
        </w:rPr>
        <w:t>colleges and training providers</w:t>
      </w:r>
    </w:p>
    <w:p w14:paraId="62FCEAE8" w14:textId="719B32FE" w:rsidR="00D70A5E" w:rsidRPr="00A61AE0" w:rsidRDefault="00D70A5E" w:rsidP="0010234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A61AE0">
        <w:rPr>
          <w:rFonts w:cs="Arial"/>
          <w:color w:val="333333"/>
          <w:kern w:val="24"/>
          <w:lang w:eastAsia="en-GB"/>
        </w:rPr>
        <w:t xml:space="preserve">Support the ambition of employers to </w:t>
      </w:r>
      <w:r w:rsidR="00B23CBC" w:rsidRPr="00A61AE0">
        <w:rPr>
          <w:rFonts w:cs="Arial"/>
          <w:color w:val="333333"/>
          <w:kern w:val="24"/>
          <w:lang w:eastAsia="en-GB"/>
        </w:rPr>
        <w:t>develop and upskill</w:t>
      </w:r>
      <w:r w:rsidRPr="00A61AE0">
        <w:rPr>
          <w:rFonts w:cs="Arial"/>
          <w:color w:val="333333"/>
          <w:kern w:val="24"/>
          <w:lang w:eastAsia="en-GB"/>
        </w:rPr>
        <w:t xml:space="preserve"> their workforce</w:t>
      </w:r>
    </w:p>
    <w:p w14:paraId="52EBDE30" w14:textId="683AE83E" w:rsidR="00E115F5" w:rsidRPr="00A61AE0" w:rsidRDefault="00E115F5" w:rsidP="00E11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A61AE0">
        <w:rPr>
          <w:rFonts w:cs="Arial"/>
          <w:color w:val="333333"/>
          <w:kern w:val="24"/>
          <w:lang w:eastAsia="en-GB"/>
        </w:rPr>
        <w:t>Establishing and maintaining close working relationships with</w:t>
      </w:r>
      <w:r w:rsidR="00B23CBC" w:rsidRPr="00A61AE0">
        <w:rPr>
          <w:rFonts w:cs="Arial"/>
          <w:color w:val="333333"/>
          <w:kern w:val="24"/>
          <w:lang w:eastAsia="en-GB"/>
        </w:rPr>
        <w:t xml:space="preserve"> key partners and stakeholders – e.g.</w:t>
      </w:r>
      <w:r w:rsidRPr="00A61AE0">
        <w:rPr>
          <w:rFonts w:cs="Arial"/>
          <w:color w:val="333333"/>
          <w:kern w:val="24"/>
          <w:lang w:eastAsia="en-GB"/>
        </w:rPr>
        <w:t xml:space="preserve"> </w:t>
      </w:r>
      <w:proofErr w:type="spellStart"/>
      <w:r w:rsidRPr="00A61AE0">
        <w:rPr>
          <w:rFonts w:cs="Arial"/>
          <w:color w:val="333333"/>
          <w:kern w:val="24"/>
          <w:lang w:eastAsia="en-GB"/>
        </w:rPr>
        <w:t>Jo</w:t>
      </w:r>
      <w:r w:rsidR="00B23CBC" w:rsidRPr="00A61AE0">
        <w:rPr>
          <w:rFonts w:cs="Arial"/>
          <w:color w:val="333333"/>
          <w:kern w:val="24"/>
          <w:lang w:eastAsia="en-GB"/>
        </w:rPr>
        <w:t>bcentre</w:t>
      </w:r>
      <w:proofErr w:type="spellEnd"/>
      <w:r w:rsidR="00B23CBC" w:rsidRPr="00A61AE0">
        <w:rPr>
          <w:rFonts w:cs="Arial"/>
          <w:color w:val="333333"/>
          <w:kern w:val="24"/>
          <w:lang w:eastAsia="en-GB"/>
        </w:rPr>
        <w:t xml:space="preserve"> Plus, education and training establishments, charities and </w:t>
      </w:r>
      <w:r w:rsidR="004A2F76" w:rsidRPr="00A61AE0">
        <w:rPr>
          <w:rFonts w:cs="Arial"/>
          <w:color w:val="333333"/>
          <w:kern w:val="24"/>
          <w:lang w:eastAsia="en-GB"/>
        </w:rPr>
        <w:t xml:space="preserve">community </w:t>
      </w:r>
      <w:r w:rsidR="00B23CBC" w:rsidRPr="00A61AE0">
        <w:rPr>
          <w:rFonts w:cs="Arial"/>
          <w:color w:val="333333"/>
          <w:kern w:val="24"/>
          <w:lang w:eastAsia="en-GB"/>
        </w:rPr>
        <w:t>organisations</w:t>
      </w:r>
      <w:r w:rsidR="004A2F76" w:rsidRPr="00A61AE0">
        <w:rPr>
          <w:rFonts w:cs="Arial"/>
          <w:color w:val="333333"/>
          <w:kern w:val="24"/>
          <w:lang w:eastAsia="en-GB"/>
        </w:rPr>
        <w:t>,</w:t>
      </w:r>
      <w:r w:rsidRPr="00A61AE0">
        <w:rPr>
          <w:rFonts w:cs="Arial"/>
          <w:color w:val="333333"/>
          <w:kern w:val="24"/>
          <w:lang w:eastAsia="en-GB"/>
        </w:rPr>
        <w:t xml:space="preserve"> in order to raise the profile of the National Careers Service and the company.</w:t>
      </w:r>
    </w:p>
    <w:p w14:paraId="3DB7BBB1" w14:textId="35813EFA" w:rsidR="00E115F5" w:rsidRPr="00A61AE0" w:rsidRDefault="00E115F5" w:rsidP="00E11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A61AE0">
        <w:rPr>
          <w:rFonts w:cs="Arial"/>
          <w:color w:val="333333"/>
          <w:kern w:val="24"/>
          <w:lang w:eastAsia="en-GB"/>
        </w:rPr>
        <w:t xml:space="preserve">Establishing and maintaining links with local employers for the purpose of identifying </w:t>
      </w:r>
      <w:r w:rsidR="00B23CBC" w:rsidRPr="00A61AE0">
        <w:rPr>
          <w:rFonts w:cs="Arial"/>
          <w:color w:val="333333"/>
          <w:kern w:val="24"/>
          <w:lang w:eastAsia="en-GB"/>
        </w:rPr>
        <w:t xml:space="preserve">sustained </w:t>
      </w:r>
      <w:r w:rsidRPr="00A61AE0">
        <w:rPr>
          <w:rFonts w:cs="Arial"/>
          <w:color w:val="333333"/>
          <w:kern w:val="24"/>
          <w:lang w:eastAsia="en-GB"/>
        </w:rPr>
        <w:t>employment o</w:t>
      </w:r>
      <w:r w:rsidR="00D70A5E" w:rsidRPr="00A61AE0">
        <w:rPr>
          <w:rFonts w:cs="Arial"/>
          <w:color w:val="333333"/>
          <w:kern w:val="24"/>
          <w:lang w:eastAsia="en-GB"/>
        </w:rPr>
        <w:t>utcomes</w:t>
      </w:r>
    </w:p>
    <w:p w14:paraId="272D454E" w14:textId="7BF86B3F" w:rsidR="00B23CBC" w:rsidRPr="00A61AE0" w:rsidRDefault="00B23CBC" w:rsidP="00E11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A61AE0">
        <w:rPr>
          <w:rFonts w:cs="Arial"/>
          <w:color w:val="333333"/>
          <w:kern w:val="24"/>
          <w:lang w:eastAsia="en-GB"/>
        </w:rPr>
        <w:t xml:space="preserve">To engage in outreach activities to extend the service to customers who may not ordinarily engage with the National Careers Service through our partners </w:t>
      </w:r>
    </w:p>
    <w:p w14:paraId="4CA8507D" w14:textId="77777777" w:rsidR="00E115F5" w:rsidRPr="00A61AE0" w:rsidRDefault="00E115F5" w:rsidP="00E11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A61AE0">
        <w:rPr>
          <w:rFonts w:cs="Arial"/>
          <w:color w:val="333333"/>
          <w:kern w:val="24"/>
          <w:lang w:eastAsia="en-GB"/>
        </w:rPr>
        <w:t>To maintain accurate records using the Touchpoint data base to support caseload management of customers.</w:t>
      </w:r>
    </w:p>
    <w:p w14:paraId="7024A76B" w14:textId="77777777" w:rsidR="00E115F5" w:rsidRPr="00A61AE0" w:rsidRDefault="00E115F5" w:rsidP="00E11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A61AE0">
        <w:rPr>
          <w:rFonts w:cs="Arial"/>
          <w:color w:val="333333"/>
          <w:kern w:val="24"/>
          <w:lang w:eastAsia="en-GB"/>
        </w:rPr>
        <w:t>To engage in continual quality improvement processes as defined by Futures and maintain quality standards appropriate to the post working with and updating the requirements of the Matrix Standard.</w:t>
      </w:r>
    </w:p>
    <w:p w14:paraId="4937B62C" w14:textId="05687CAD" w:rsidR="00E115F5" w:rsidRPr="00A61AE0" w:rsidRDefault="00E115F5" w:rsidP="00E11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A61AE0">
        <w:rPr>
          <w:rFonts w:cs="Arial"/>
          <w:color w:val="333333"/>
          <w:kern w:val="24"/>
          <w:lang w:eastAsia="en-GB"/>
        </w:rPr>
        <w:t xml:space="preserve">Gathering customer feedback </w:t>
      </w:r>
      <w:r w:rsidR="00D70A5E" w:rsidRPr="00A61AE0">
        <w:rPr>
          <w:rFonts w:cs="Arial"/>
          <w:color w:val="333333"/>
          <w:kern w:val="24"/>
          <w:lang w:eastAsia="en-GB"/>
        </w:rPr>
        <w:t>through a variety of channels</w:t>
      </w:r>
    </w:p>
    <w:p w14:paraId="79548B06" w14:textId="77777777" w:rsidR="00E115F5" w:rsidRPr="000B340F" w:rsidRDefault="00E115F5" w:rsidP="00E11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A61AE0">
        <w:rPr>
          <w:rFonts w:cs="Arial"/>
          <w:color w:val="333333"/>
          <w:kern w:val="24"/>
          <w:lang w:eastAsia="en-GB"/>
        </w:rPr>
        <w:t>Flexibility to work across other contracts, as and when required</w:t>
      </w:r>
      <w:r w:rsidRPr="000B340F">
        <w:rPr>
          <w:rFonts w:cs="Arial"/>
          <w:color w:val="333333"/>
          <w:kern w:val="24"/>
          <w:lang w:eastAsia="en-GB"/>
        </w:rPr>
        <w:t>, including delivering careers and employability IAG to young people in schools and colleges.</w:t>
      </w:r>
    </w:p>
    <w:p w14:paraId="3B666B9A" w14:textId="77777777" w:rsidR="00E115F5" w:rsidRPr="000B340F" w:rsidRDefault="00E115F5" w:rsidP="00E115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333333"/>
          <w:kern w:val="24"/>
          <w:lang w:eastAsia="en-GB"/>
        </w:rPr>
      </w:pPr>
      <w:r w:rsidRPr="000B340F">
        <w:rPr>
          <w:rFonts w:cs="Arial"/>
          <w:color w:val="333333"/>
          <w:kern w:val="24"/>
          <w:lang w:eastAsia="en-GB"/>
        </w:rPr>
        <w:t>To actively contribute ideas to the company leading to new delivery opportunities.</w:t>
      </w:r>
    </w:p>
    <w:p w14:paraId="633AC7B0" w14:textId="77777777" w:rsidR="00E115F5" w:rsidRPr="0037769D" w:rsidRDefault="00E115F5" w:rsidP="00E115F5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</w:p>
    <w:p w14:paraId="610B957C" w14:textId="77777777" w:rsidR="00E115F5" w:rsidRPr="0037769D" w:rsidRDefault="00E115F5" w:rsidP="00E115F5">
      <w:pPr>
        <w:pStyle w:val="DefaultText"/>
        <w:widowControl/>
        <w:rPr>
          <w:rFonts w:ascii="Arial" w:hAnsi="Arial" w:cs="Arial"/>
          <w:sz w:val="22"/>
          <w:szCs w:val="22"/>
        </w:rPr>
      </w:pPr>
    </w:p>
    <w:p w14:paraId="14729B21" w14:textId="77777777" w:rsidR="00E115F5" w:rsidRPr="001648F1" w:rsidRDefault="00E115F5" w:rsidP="00E115F5">
      <w:pPr>
        <w:pStyle w:val="DefaultText"/>
        <w:widowControl/>
        <w:ind w:left="1080"/>
        <w:rPr>
          <w:rFonts w:ascii="Arial" w:hAnsi="Arial" w:cs="Arial"/>
          <w:sz w:val="22"/>
          <w:szCs w:val="22"/>
        </w:rPr>
      </w:pPr>
    </w:p>
    <w:p w14:paraId="0BB5F5BE" w14:textId="77777777" w:rsidR="00E115F5" w:rsidRPr="0037769D" w:rsidRDefault="00E115F5" w:rsidP="00E115F5">
      <w:pPr>
        <w:pStyle w:val="DefaultText"/>
        <w:widowControl/>
        <w:rPr>
          <w:rFonts w:ascii="Arial" w:hAnsi="Arial" w:cs="Arial"/>
          <w:sz w:val="22"/>
          <w:szCs w:val="22"/>
        </w:rPr>
      </w:pPr>
    </w:p>
    <w:p w14:paraId="5EA128B4" w14:textId="77777777" w:rsidR="00E115F5" w:rsidRPr="0037769D" w:rsidRDefault="00E115F5" w:rsidP="00E115F5">
      <w:pPr>
        <w:pStyle w:val="DefaultText"/>
        <w:widowControl/>
        <w:rPr>
          <w:rFonts w:ascii="Arial" w:hAnsi="Arial" w:cs="Arial"/>
          <w:sz w:val="22"/>
          <w:szCs w:val="22"/>
        </w:rPr>
      </w:pPr>
      <w:r w:rsidRPr="0037769D">
        <w:rPr>
          <w:rFonts w:ascii="Arial" w:hAnsi="Arial" w:cs="Arial"/>
          <w:sz w:val="22"/>
          <w:szCs w:val="22"/>
        </w:rPr>
        <w:br w:type="page"/>
      </w:r>
      <w:r w:rsidRPr="0037769D">
        <w:rPr>
          <w:rFonts w:ascii="Arial" w:hAnsi="Arial" w:cs="Arial"/>
          <w:b/>
          <w:bCs/>
          <w:sz w:val="22"/>
          <w:szCs w:val="22"/>
        </w:rPr>
        <w:lastRenderedPageBreak/>
        <w:t>Company Policy</w:t>
      </w:r>
    </w:p>
    <w:p w14:paraId="67A36172" w14:textId="77777777" w:rsidR="00E115F5" w:rsidRPr="0037769D" w:rsidRDefault="00E115F5" w:rsidP="00E115F5">
      <w:pPr>
        <w:pStyle w:val="DefaultText"/>
        <w:widowControl/>
        <w:rPr>
          <w:rFonts w:ascii="Arial" w:hAnsi="Arial" w:cs="Arial"/>
          <w:sz w:val="22"/>
          <w:szCs w:val="22"/>
        </w:rPr>
      </w:pPr>
    </w:p>
    <w:p w14:paraId="01DE4D60" w14:textId="77777777" w:rsidR="00E115F5" w:rsidRPr="0037769D" w:rsidRDefault="00E115F5" w:rsidP="00E115F5">
      <w:pPr>
        <w:pStyle w:val="DefaultText"/>
        <w:widowControl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37769D">
        <w:rPr>
          <w:rFonts w:ascii="Arial" w:hAnsi="Arial" w:cs="Arial"/>
          <w:sz w:val="22"/>
          <w:szCs w:val="22"/>
        </w:rPr>
        <w:t>To promote and uphold equal opportunities policy and procedures, actively promoting equality and seeking to challenge and overcome disadvantage and discrimination.</w:t>
      </w:r>
    </w:p>
    <w:p w14:paraId="484B121F" w14:textId="77777777" w:rsidR="00E115F5" w:rsidRPr="0037769D" w:rsidRDefault="00E115F5" w:rsidP="00E115F5">
      <w:pPr>
        <w:pStyle w:val="DefaultText"/>
        <w:widowControl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37769D">
        <w:rPr>
          <w:rFonts w:ascii="Arial" w:hAnsi="Arial" w:cs="Arial"/>
          <w:sz w:val="22"/>
          <w:szCs w:val="22"/>
        </w:rPr>
        <w:t xml:space="preserve">To develop and maintain own professional knowledge, skills and experience, including formal training, CPD and networking with fellow professionals. Incorporating </w:t>
      </w:r>
      <w:proofErr w:type="spellStart"/>
      <w:r w:rsidRPr="0037769D">
        <w:rPr>
          <w:rFonts w:ascii="Arial" w:hAnsi="Arial" w:cs="Arial"/>
          <w:sz w:val="22"/>
          <w:szCs w:val="22"/>
        </w:rPr>
        <w:t>self reflection</w:t>
      </w:r>
      <w:proofErr w:type="spellEnd"/>
      <w:r w:rsidRPr="0037769D">
        <w:rPr>
          <w:rFonts w:ascii="Arial" w:hAnsi="Arial" w:cs="Arial"/>
          <w:sz w:val="22"/>
          <w:szCs w:val="22"/>
        </w:rPr>
        <w:t xml:space="preserve"> to improve practice.</w:t>
      </w:r>
    </w:p>
    <w:p w14:paraId="03031C97" w14:textId="77777777" w:rsidR="00E115F5" w:rsidRPr="0037769D" w:rsidRDefault="00E115F5" w:rsidP="00E115F5">
      <w:pPr>
        <w:pStyle w:val="DefaultText"/>
        <w:widowControl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37769D">
        <w:rPr>
          <w:rFonts w:ascii="Arial" w:hAnsi="Arial" w:cs="Arial"/>
          <w:sz w:val="22"/>
          <w:szCs w:val="22"/>
        </w:rPr>
        <w:t>To comply with safeguarding requirements in accordance with legislation and policy.</w:t>
      </w:r>
    </w:p>
    <w:p w14:paraId="296C717F" w14:textId="77777777" w:rsidR="00E115F5" w:rsidRPr="0037769D" w:rsidRDefault="00E115F5" w:rsidP="00E115F5">
      <w:pPr>
        <w:pStyle w:val="DefaultText"/>
        <w:widowControl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37769D">
        <w:rPr>
          <w:rFonts w:ascii="Arial" w:hAnsi="Arial" w:cs="Arial"/>
          <w:sz w:val="22"/>
          <w:szCs w:val="22"/>
        </w:rPr>
        <w:t>To ensure the exchange of relevant information between partners takes place, ensuring the customer/client has given consent and that data protection requirements are complied with.</w:t>
      </w:r>
    </w:p>
    <w:p w14:paraId="404AE829" w14:textId="77777777" w:rsidR="00E115F5" w:rsidRPr="0037769D" w:rsidRDefault="00E115F5" w:rsidP="00E115F5">
      <w:pPr>
        <w:pStyle w:val="DefaultText"/>
        <w:widowControl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37769D">
        <w:rPr>
          <w:rFonts w:ascii="Arial" w:hAnsi="Arial" w:cs="Arial"/>
          <w:sz w:val="22"/>
          <w:szCs w:val="22"/>
        </w:rPr>
        <w:t>To undertake any necessary administrative/ICT duties in line with caseload management.</w:t>
      </w:r>
    </w:p>
    <w:p w14:paraId="14B94144" w14:textId="77777777" w:rsidR="00E115F5" w:rsidRPr="0037769D" w:rsidRDefault="00E115F5" w:rsidP="00E115F5">
      <w:pPr>
        <w:pStyle w:val="DefaultText"/>
        <w:widowControl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37769D">
        <w:rPr>
          <w:rFonts w:ascii="Arial" w:hAnsi="Arial" w:cs="Arial"/>
          <w:sz w:val="22"/>
          <w:szCs w:val="22"/>
        </w:rPr>
        <w:t>To take reasonable care for the Health &amp; Safety of him/herself and of other persons who may be affected by his/her activities and, when appropriate, to safeguard the Health &amp; Safety of all persons under his/her control and guidance in accordance with the provisions of Health &amp; Safety Legislation.</w:t>
      </w:r>
    </w:p>
    <w:p w14:paraId="22099569" w14:textId="77777777" w:rsidR="00E115F5" w:rsidRPr="0037769D" w:rsidRDefault="00E115F5" w:rsidP="00E115F5">
      <w:pPr>
        <w:pStyle w:val="DefaultText"/>
        <w:widowControl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37769D">
        <w:rPr>
          <w:rFonts w:ascii="Arial" w:hAnsi="Arial" w:cs="Arial"/>
          <w:sz w:val="22"/>
          <w:szCs w:val="22"/>
        </w:rPr>
        <w:t>To undertake any other duties</w:t>
      </w:r>
      <w:r>
        <w:rPr>
          <w:rFonts w:ascii="Arial" w:hAnsi="Arial" w:cs="Arial"/>
          <w:sz w:val="22"/>
          <w:szCs w:val="22"/>
        </w:rPr>
        <w:t>,</w:t>
      </w:r>
      <w:r w:rsidRPr="0037769D">
        <w:rPr>
          <w:rFonts w:ascii="Arial" w:hAnsi="Arial" w:cs="Arial"/>
          <w:sz w:val="22"/>
          <w:szCs w:val="22"/>
        </w:rPr>
        <w:t xml:space="preserve"> which may reasonably be regarded as within the scope and responsibilities/grade of the post as defined, subject to the proviso that normally any changes of a permanent nature shall be incorporated into the job description in specific terms.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B5B076" w14:textId="77777777" w:rsidR="00E115F5" w:rsidRPr="0037769D" w:rsidRDefault="00E115F5" w:rsidP="00E115F5">
      <w:pPr>
        <w:pStyle w:val="DefaultText"/>
        <w:widowControl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37769D">
        <w:rPr>
          <w:rFonts w:ascii="Arial" w:hAnsi="Arial" w:cs="Arial"/>
          <w:sz w:val="22"/>
          <w:szCs w:val="22"/>
        </w:rPr>
        <w:t>To undertake reflective practice, appraisal and practice observation (observational framework) as part of your personal development and support programme.</w:t>
      </w:r>
    </w:p>
    <w:p w14:paraId="293F9E79" w14:textId="77777777" w:rsidR="00E115F5" w:rsidRPr="0037769D" w:rsidRDefault="00E115F5" w:rsidP="00E115F5">
      <w:pPr>
        <w:pStyle w:val="DefaultText"/>
        <w:widowControl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37769D">
        <w:rPr>
          <w:rFonts w:ascii="Arial" w:hAnsi="Arial" w:cs="Arial"/>
          <w:sz w:val="22"/>
          <w:szCs w:val="22"/>
        </w:rPr>
        <w:t>To perform the above duties and responsibilities in accordance with the job competencies list attached.</w:t>
      </w:r>
    </w:p>
    <w:p w14:paraId="08AF4840" w14:textId="77777777" w:rsidR="00E115F5" w:rsidRPr="0037769D" w:rsidRDefault="00E115F5" w:rsidP="00E115F5">
      <w:pPr>
        <w:pStyle w:val="DefaultText"/>
        <w:widowControl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37769D">
        <w:rPr>
          <w:rFonts w:ascii="Arial" w:hAnsi="Arial" w:cs="Arial"/>
          <w:sz w:val="22"/>
          <w:szCs w:val="22"/>
        </w:rPr>
        <w:t>Thorough understanding of the importance of confidentiality and data protection.</w:t>
      </w:r>
    </w:p>
    <w:p w14:paraId="47736CE2" w14:textId="77777777" w:rsidR="00E115F5" w:rsidRDefault="00E115F5" w:rsidP="00E115F5">
      <w:pPr>
        <w:pStyle w:val="DefaultText"/>
        <w:widowControl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DF5E8C">
        <w:rPr>
          <w:rFonts w:ascii="Arial" w:hAnsi="Arial" w:cs="Arial"/>
          <w:sz w:val="22"/>
          <w:szCs w:val="22"/>
        </w:rPr>
        <w:t>Responsibility for safeguarding and promoting the welfare of client/customer wherever applicable.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3224E555" w14:textId="77777777" w:rsidR="00E115F5" w:rsidRDefault="00E115F5" w:rsidP="00E115F5">
      <w:pPr>
        <w:pStyle w:val="Default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PERSON SPECIFICATION</w:t>
      </w:r>
    </w:p>
    <w:p w14:paraId="4C7EAF71" w14:textId="77777777" w:rsidR="00E115F5" w:rsidRDefault="00E115F5" w:rsidP="00E115F5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Post: Careers Adviser</w:t>
      </w:r>
    </w:p>
    <w:p w14:paraId="331D596B" w14:textId="77777777" w:rsidR="00E115F5" w:rsidRDefault="00E115F5" w:rsidP="00E115F5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</w:p>
    <w:p w14:paraId="07FC2FC5" w14:textId="77777777" w:rsidR="00E115F5" w:rsidRDefault="00E115F5" w:rsidP="00E115F5">
      <w:pPr>
        <w:pStyle w:val="DefaultText"/>
        <w:autoSpaceDE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Assessment Key</w:t>
      </w:r>
    </w:p>
    <w:p w14:paraId="70C1607F" w14:textId="1DAC29D1" w:rsidR="00E115F5" w:rsidRDefault="00E115F5" w:rsidP="00E115F5">
      <w:pPr>
        <w:pStyle w:val="DefaultText"/>
        <w:autoSpaceDE/>
        <w:adjustRightInd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= Application Form - Iv = Interview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- C = Certificates</w:t>
      </w:r>
    </w:p>
    <w:p w14:paraId="1F094CBD" w14:textId="77777777" w:rsidR="00E115F5" w:rsidRDefault="00E115F5" w:rsidP="00E115F5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708"/>
        <w:gridCol w:w="567"/>
        <w:gridCol w:w="554"/>
      </w:tblGrid>
      <w:tr w:rsidR="00C52C95" w14:paraId="2E30269A" w14:textId="77777777" w:rsidTr="00C52C95">
        <w:trPr>
          <w:trHeight w:val="5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D1B70B" w14:textId="77777777" w:rsidR="00C52C95" w:rsidRDefault="00C52C95" w:rsidP="003728F3">
            <w:pPr>
              <w:pStyle w:val="DefaultText"/>
              <w:widowControl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Method of Assessment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67E64F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FB18D9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E09139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</w:tr>
      <w:tr w:rsidR="00E115F5" w14:paraId="7544EB12" w14:textId="77777777" w:rsidTr="00C52C95">
        <w:trPr>
          <w:trHeight w:val="51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5B532" w14:textId="77777777" w:rsidR="00E115F5" w:rsidRDefault="00E115F5" w:rsidP="003728F3">
            <w:pPr>
              <w:pStyle w:val="DefaultText"/>
              <w:widowControl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Education/ Ability/ Skills</w:t>
            </w:r>
          </w:p>
        </w:tc>
      </w:tr>
      <w:tr w:rsidR="00C52C95" w14:paraId="5EA5524E" w14:textId="77777777" w:rsidTr="00C52C95">
        <w:trPr>
          <w:trHeight w:val="5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FC4F" w14:textId="77777777" w:rsidR="00C52C95" w:rsidRDefault="00C52C95" w:rsidP="003728F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Minimum NVQ3 in Careers Information Advice and Guidance</w:t>
            </w:r>
            <w:r>
              <w:rPr>
                <w:sz w:val="22"/>
                <w:szCs w:val="22"/>
              </w:rPr>
              <w:t>, with a proven track record of IAG delivery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5CC3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5445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5B61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C52C95" w14:paraId="26D1E22B" w14:textId="77777777" w:rsidTr="00C52C95">
        <w:trPr>
          <w:trHeight w:val="5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71C7" w14:textId="77777777" w:rsidR="00C52C95" w:rsidRDefault="00C52C95" w:rsidP="003728F3">
            <w:pPr>
              <w:pStyle w:val="DefaultText"/>
              <w:widowControl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Skills – Competent in use of databases, word processing, email, internet and modern mobile devices.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8C67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0C3A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6037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15F5" w14:paraId="56D6A05B" w14:textId="77777777" w:rsidTr="00C52C95">
        <w:trPr>
          <w:trHeight w:val="51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DE4A56" w14:textId="77777777" w:rsidR="00E115F5" w:rsidRDefault="00E115F5" w:rsidP="003728F3">
            <w:pPr>
              <w:pStyle w:val="DefaultText"/>
              <w:widowControl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 Requirements</w:t>
            </w:r>
          </w:p>
        </w:tc>
      </w:tr>
      <w:tr w:rsidR="00C52C95" w14:paraId="54C4605B" w14:textId="77777777" w:rsidTr="00C52C95">
        <w:trPr>
          <w:trHeight w:val="5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981B" w14:textId="77777777" w:rsidR="00C52C95" w:rsidRDefault="00C52C95" w:rsidP="003728F3">
            <w:pPr>
              <w:pStyle w:val="DefaultText"/>
              <w:widowControl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Understanding of the opportunities structure for adults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FD80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1277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9128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C95" w14:paraId="1BB17239" w14:textId="77777777" w:rsidTr="00C52C95">
        <w:trPr>
          <w:trHeight w:val="5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5F13" w14:textId="77777777" w:rsidR="00C52C95" w:rsidRDefault="00C52C95" w:rsidP="003728F3">
            <w:pPr>
              <w:pStyle w:val="DefaultText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communication skills with a wide range of people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117B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4A4B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162C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C95" w14:paraId="124EB211" w14:textId="77777777" w:rsidTr="00C52C95">
        <w:trPr>
          <w:trHeight w:val="5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BF31" w14:textId="77777777" w:rsidR="00C52C95" w:rsidRDefault="00C52C95" w:rsidP="003728F3">
            <w:pPr>
              <w:pStyle w:val="DefaultText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prioritise workload, manage time and work in a target driven environment, whilst maintaining quality standards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5D0A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4935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9890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C95" w14:paraId="3A52DAB9" w14:textId="77777777" w:rsidTr="00C52C95">
        <w:trPr>
          <w:trHeight w:val="5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036D" w14:textId="77777777" w:rsidR="00C52C95" w:rsidRDefault="00C52C95" w:rsidP="003728F3">
            <w:pPr>
              <w:pStyle w:val="DefaultText"/>
              <w:widowControl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Highly self-motivated, proactive and enthusiastic with a can do attitude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50D9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9688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5BA0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C95" w14:paraId="11BF3140" w14:textId="77777777" w:rsidTr="00C52C95">
        <w:trPr>
          <w:trHeight w:val="5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BDA2" w14:textId="77777777" w:rsidR="00C52C95" w:rsidRDefault="00C52C95" w:rsidP="003728F3">
            <w:pPr>
              <w:pStyle w:val="DefaultText"/>
              <w:widowControl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competent in customer relationship management, including customer follow ups, tracking and case loading.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9BD6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2C1E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B80B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C95" w14:paraId="74EE4CBE" w14:textId="77777777" w:rsidTr="00C52C95">
        <w:trPr>
          <w:trHeight w:val="5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2104" w14:textId="77777777" w:rsidR="00C52C95" w:rsidRDefault="00C52C95" w:rsidP="003728F3">
            <w:pPr>
              <w:pStyle w:val="DefaultText"/>
              <w:widowControl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 of effectively delivering a service by digital means; e.g. text, email, telephone, social media.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7C34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CA81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A93D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C95" w14:paraId="7564ECF1" w14:textId="77777777" w:rsidTr="00C52C95">
        <w:trPr>
          <w:trHeight w:val="5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0F14" w14:textId="77777777" w:rsidR="00C52C95" w:rsidRDefault="00C52C95" w:rsidP="003728F3">
            <w:pPr>
              <w:pStyle w:val="DefaultText"/>
              <w:widowControl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Experienced in maintaining and developing excellent customer service with existing and new partners.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6E6D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FE54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B6E2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15F5" w14:paraId="0639305A" w14:textId="77777777" w:rsidTr="00C52C95">
        <w:trPr>
          <w:trHeight w:val="51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E2C8AC" w14:textId="77777777" w:rsidR="00E115F5" w:rsidRDefault="00E115F5" w:rsidP="003728F3">
            <w:pPr>
              <w:pStyle w:val="DefaultText"/>
              <w:widowControl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Company Requirements</w:t>
            </w:r>
          </w:p>
        </w:tc>
      </w:tr>
      <w:tr w:rsidR="00C52C95" w14:paraId="2F5D5713" w14:textId="77777777" w:rsidTr="00C52C95">
        <w:trPr>
          <w:trHeight w:val="5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9335" w14:textId="77777777" w:rsidR="00C52C95" w:rsidRDefault="00C52C95" w:rsidP="003728F3">
            <w:pPr>
              <w:pStyle w:val="DefaultText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 to ensuring that all practice and engagement with others is free from discrimination and adheres to equal opportunities legislation and company policy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4008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3C57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3BC8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C95" w14:paraId="0BDF0D0B" w14:textId="77777777" w:rsidTr="00C52C95">
        <w:trPr>
          <w:trHeight w:val="5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51A4" w14:textId="77777777" w:rsidR="00C52C95" w:rsidRDefault="00C52C95" w:rsidP="003728F3">
            <w:pPr>
              <w:pStyle w:val="DefaultText"/>
              <w:widowControl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Reliable and capable of fulfilling the employment contract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BCF8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5F5F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800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C95" w14:paraId="09035420" w14:textId="77777777" w:rsidTr="00C52C95">
        <w:trPr>
          <w:trHeight w:val="5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07FC" w14:textId="77777777" w:rsidR="00C52C95" w:rsidRDefault="00C52C95" w:rsidP="003728F3">
            <w:pPr>
              <w:pStyle w:val="DefaultText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Committed to be actively engaged in a learning culture, able to demonstrate CPD and the sharing and dissemination of learning and good practice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0FBC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7A30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4AD3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C95" w14:paraId="543F716C" w14:textId="77777777" w:rsidTr="00C52C95">
        <w:trPr>
          <w:trHeight w:val="5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1070" w14:textId="77777777" w:rsidR="00C52C95" w:rsidRDefault="00C52C95" w:rsidP="003728F3">
            <w:pPr>
              <w:pStyle w:val="DefaultText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Flexibility to work across the region and contracts as required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7719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CED4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0C9C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2C95" w14:paraId="15E4287C" w14:textId="77777777" w:rsidTr="00C52C95">
        <w:trPr>
          <w:trHeight w:val="510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1CC8" w14:textId="77777777" w:rsidR="00C52C95" w:rsidRDefault="00C52C95" w:rsidP="003728F3">
            <w:pPr>
              <w:rPr>
                <w:rFonts w:cs="Arial"/>
              </w:rPr>
            </w:pPr>
            <w:r>
              <w:rPr>
                <w:rFonts w:cs="Arial"/>
              </w:rPr>
              <w:t xml:space="preserve">Car owner and driver (suitable adjustments available for recruits with mobility disabilities – if required)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ED0A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5DF2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6CD6" w14:textId="77777777" w:rsidR="00C52C95" w:rsidRDefault="00C52C95" w:rsidP="003728F3">
            <w:pPr>
              <w:pStyle w:val="DefaultText"/>
              <w:widowControl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</w:tbl>
    <w:p w14:paraId="6CF1CF3F" w14:textId="77777777" w:rsidR="00E115F5" w:rsidRDefault="00E115F5" w:rsidP="00E115F5">
      <w:pPr>
        <w:pStyle w:val="DefaultText"/>
        <w:widowControl/>
        <w:rPr>
          <w:rFonts w:ascii="Arial" w:hAnsi="Arial" w:cs="Arial"/>
          <w:b/>
          <w:bCs/>
          <w:sz w:val="22"/>
          <w:szCs w:val="22"/>
        </w:rPr>
      </w:pPr>
    </w:p>
    <w:p w14:paraId="13A8988E" w14:textId="77777777" w:rsidR="00E115F5" w:rsidRDefault="00E115F5" w:rsidP="00E115F5">
      <w:pPr>
        <w:rPr>
          <w:rFonts w:cs="Arial"/>
        </w:rPr>
      </w:pPr>
    </w:p>
    <w:p w14:paraId="368CC33C" w14:textId="5B58F289" w:rsidR="00BA4698" w:rsidRPr="00E115F5" w:rsidRDefault="00BA4698" w:rsidP="00AD7D26">
      <w:pPr>
        <w:tabs>
          <w:tab w:val="left" w:pos="1080"/>
        </w:tabs>
        <w:rPr>
          <w:rFonts w:cs="Arial"/>
        </w:rPr>
      </w:pPr>
    </w:p>
    <w:sectPr w:rsidR="00BA4698" w:rsidRPr="00E115F5" w:rsidSect="00517C75">
      <w:footerReference w:type="default" r:id="rId8"/>
      <w:headerReference w:type="first" r:id="rId9"/>
      <w:footerReference w:type="first" r:id="rId10"/>
      <w:pgSz w:w="11900" w:h="16840"/>
      <w:pgMar w:top="851" w:right="851" w:bottom="851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41ECB" w14:textId="77777777" w:rsidR="00BA6FA6" w:rsidRDefault="00BA6FA6" w:rsidP="009C5EEC">
      <w:r>
        <w:separator/>
      </w:r>
    </w:p>
  </w:endnote>
  <w:endnote w:type="continuationSeparator" w:id="0">
    <w:p w14:paraId="02D1D554" w14:textId="77777777" w:rsidR="00BA6FA6" w:rsidRDefault="00BA6FA6" w:rsidP="009C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331B" w14:textId="77777777" w:rsidR="00517C75" w:rsidRDefault="00517C75" w:rsidP="00517C75">
    <w:pPr>
      <w:pStyle w:val="Footer"/>
      <w:jc w:val="right"/>
    </w:pPr>
    <w:r>
      <w:rPr>
        <w:noProof/>
        <w:lang w:val="en-GB" w:eastAsia="en-GB" w:bidi="ar-SA"/>
      </w:rPr>
      <w:drawing>
        <wp:inline distT="0" distB="0" distL="0" distR="0" wp14:anchorId="378C2938" wp14:editId="171614B9">
          <wp:extent cx="671343" cy="595761"/>
          <wp:effectExtent l="0" t="0" r="190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+ Group colou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343" cy="595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89B1A" w14:textId="77777777" w:rsidR="00327ADC" w:rsidRPr="00517C75" w:rsidRDefault="00327ADC" w:rsidP="00517C75">
    <w:pPr>
      <w:pStyle w:val="Footer"/>
      <w:spacing w:after="120"/>
      <w:jc w:val="center"/>
      <w:rPr>
        <w:color w:val="7F7F7F" w:themeColor="text1" w:themeTint="80"/>
        <w:sz w:val="36"/>
        <w:szCs w:val="36"/>
        <w:lang w:val="en-GB"/>
      </w:rPr>
    </w:pPr>
    <w:r w:rsidRPr="00517C75">
      <w:rPr>
        <w:color w:val="7F7F7F" w:themeColor="text1" w:themeTint="80"/>
        <w:sz w:val="36"/>
        <w:szCs w:val="36"/>
        <w:lang w:val="en-GB"/>
      </w:rPr>
      <w:t>Unlimited Possibilities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F02BD" w14:textId="77777777" w:rsidR="00BA6FA6" w:rsidRDefault="00BA6FA6" w:rsidP="009C5EEC">
      <w:r>
        <w:separator/>
      </w:r>
    </w:p>
  </w:footnote>
  <w:footnote w:type="continuationSeparator" w:id="0">
    <w:p w14:paraId="605F1E18" w14:textId="77777777" w:rsidR="00BA6FA6" w:rsidRDefault="00BA6FA6" w:rsidP="009C5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0F32" w14:textId="6D6142DE" w:rsidR="004079E5" w:rsidRDefault="00C524C6" w:rsidP="00327ADC">
    <w:pPr>
      <w:pStyle w:val="Header"/>
      <w:jc w:val="right"/>
    </w:pPr>
    <w:r>
      <w:t xml:space="preserve">  </w:t>
    </w:r>
    <w:r w:rsidR="00B215E2">
      <w:t xml:space="preserve">    </w:t>
    </w:r>
    <w:r>
      <w:t xml:space="preserve">         </w:t>
    </w:r>
    <w:r w:rsidR="007B54D7">
      <w:rPr>
        <w:noProof/>
        <w:lang w:val="en-GB" w:eastAsia="en-GB" w:bidi="ar-SA"/>
      </w:rPr>
      <w:drawing>
        <wp:inline distT="0" distB="0" distL="0" distR="0" wp14:anchorId="4C4D2C62" wp14:editId="47AC92DA">
          <wp:extent cx="2710283" cy="851431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es_green_stra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10283" cy="851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344B2"/>
    <w:multiLevelType w:val="hybridMultilevel"/>
    <w:tmpl w:val="65B8CC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41F1B"/>
    <w:multiLevelType w:val="multilevel"/>
    <w:tmpl w:val="74DA39E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9A064CD"/>
    <w:multiLevelType w:val="hybridMultilevel"/>
    <w:tmpl w:val="53C4FFA4"/>
    <w:lvl w:ilvl="0" w:tplc="699A8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4F"/>
    <w:rsid w:val="0000022F"/>
    <w:rsid w:val="00027523"/>
    <w:rsid w:val="000D1071"/>
    <w:rsid w:val="000E1E78"/>
    <w:rsid w:val="000F7278"/>
    <w:rsid w:val="0010234E"/>
    <w:rsid w:val="00177EC9"/>
    <w:rsid w:val="00214D6C"/>
    <w:rsid w:val="0022027A"/>
    <w:rsid w:val="00256A5C"/>
    <w:rsid w:val="00263631"/>
    <w:rsid w:val="00327ADC"/>
    <w:rsid w:val="00344699"/>
    <w:rsid w:val="003D6905"/>
    <w:rsid w:val="00402015"/>
    <w:rsid w:val="004079E5"/>
    <w:rsid w:val="004A2F76"/>
    <w:rsid w:val="00504CEB"/>
    <w:rsid w:val="005072C6"/>
    <w:rsid w:val="00517C75"/>
    <w:rsid w:val="00632436"/>
    <w:rsid w:val="006C3ECE"/>
    <w:rsid w:val="00735375"/>
    <w:rsid w:val="007B54D7"/>
    <w:rsid w:val="00802E78"/>
    <w:rsid w:val="008A3C4A"/>
    <w:rsid w:val="008F7A25"/>
    <w:rsid w:val="00947C4F"/>
    <w:rsid w:val="009666FF"/>
    <w:rsid w:val="009A0BCD"/>
    <w:rsid w:val="009C5EEC"/>
    <w:rsid w:val="009E7D4A"/>
    <w:rsid w:val="009F350C"/>
    <w:rsid w:val="00A53293"/>
    <w:rsid w:val="00A61AE0"/>
    <w:rsid w:val="00AD7D26"/>
    <w:rsid w:val="00B215E2"/>
    <w:rsid w:val="00B23CBC"/>
    <w:rsid w:val="00B745F1"/>
    <w:rsid w:val="00B91A32"/>
    <w:rsid w:val="00BA4698"/>
    <w:rsid w:val="00BA6FA6"/>
    <w:rsid w:val="00BD1602"/>
    <w:rsid w:val="00C21A48"/>
    <w:rsid w:val="00C33473"/>
    <w:rsid w:val="00C40583"/>
    <w:rsid w:val="00C524C6"/>
    <w:rsid w:val="00C52C95"/>
    <w:rsid w:val="00CA6EC0"/>
    <w:rsid w:val="00D70A5E"/>
    <w:rsid w:val="00DD6E3E"/>
    <w:rsid w:val="00DE43E5"/>
    <w:rsid w:val="00E115F5"/>
    <w:rsid w:val="00E968FA"/>
    <w:rsid w:val="00EC6282"/>
    <w:rsid w:val="00F4640F"/>
    <w:rsid w:val="00FA4FE3"/>
    <w:rsid w:val="00FB0934"/>
    <w:rsid w:val="00FC6A25"/>
    <w:rsid w:val="00FD0184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A58CA06"/>
  <w15:docId w15:val="{AB0E8AEA-D415-844C-8F72-D107BDD9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4D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4D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4D7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4D7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54D7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4D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4D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4D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4D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4D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EEC"/>
  </w:style>
  <w:style w:type="paragraph" w:styleId="Footer">
    <w:name w:val="footer"/>
    <w:basedOn w:val="Normal"/>
    <w:link w:val="FooterChar"/>
    <w:uiPriority w:val="99"/>
    <w:unhideWhenUsed/>
    <w:rsid w:val="009C5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EEC"/>
  </w:style>
  <w:style w:type="paragraph" w:styleId="BalloonText">
    <w:name w:val="Balloon Text"/>
    <w:basedOn w:val="Normal"/>
    <w:link w:val="BalloonTextChar"/>
    <w:uiPriority w:val="99"/>
    <w:semiHidden/>
    <w:unhideWhenUsed/>
    <w:rsid w:val="009C5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E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5E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uiPriority w:val="22"/>
    <w:qFormat/>
    <w:rsid w:val="007B54D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4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54D7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54D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54D7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4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4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4D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4D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4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54D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4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4D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54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B54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B54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54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54D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54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4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4D7"/>
    <w:rPr>
      <w:b/>
      <w:bCs/>
      <w:i/>
      <w:iCs/>
    </w:rPr>
  </w:style>
  <w:style w:type="character" w:styleId="SubtleEmphasis">
    <w:name w:val="Subtle Emphasis"/>
    <w:uiPriority w:val="19"/>
    <w:qFormat/>
    <w:rsid w:val="007B54D7"/>
    <w:rPr>
      <w:i/>
      <w:iCs/>
    </w:rPr>
  </w:style>
  <w:style w:type="character" w:styleId="IntenseEmphasis">
    <w:name w:val="Intense Emphasis"/>
    <w:uiPriority w:val="21"/>
    <w:qFormat/>
    <w:rsid w:val="007B54D7"/>
    <w:rPr>
      <w:b/>
      <w:bCs/>
    </w:rPr>
  </w:style>
  <w:style w:type="character" w:styleId="SubtleReference">
    <w:name w:val="Subtle Reference"/>
    <w:uiPriority w:val="31"/>
    <w:qFormat/>
    <w:rsid w:val="007B54D7"/>
    <w:rPr>
      <w:smallCaps/>
    </w:rPr>
  </w:style>
  <w:style w:type="character" w:styleId="IntenseReference">
    <w:name w:val="Intense Reference"/>
    <w:uiPriority w:val="32"/>
    <w:qFormat/>
    <w:rsid w:val="007B54D7"/>
    <w:rPr>
      <w:smallCaps/>
      <w:spacing w:val="5"/>
      <w:u w:val="single"/>
    </w:rPr>
  </w:style>
  <w:style w:type="character" w:styleId="BookTitle">
    <w:name w:val="Book Title"/>
    <w:uiPriority w:val="33"/>
    <w:qFormat/>
    <w:rsid w:val="007B54D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54D7"/>
    <w:pPr>
      <w:outlineLvl w:val="9"/>
    </w:pPr>
  </w:style>
  <w:style w:type="paragraph" w:customStyle="1" w:styleId="DefaultText">
    <w:name w:val="Default Text"/>
    <w:basedOn w:val="Normal"/>
    <w:rsid w:val="00E11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customStyle="1" w:styleId="Default">
    <w:name w:val="Default"/>
    <w:basedOn w:val="Normal"/>
    <w:rsid w:val="00E115F5"/>
    <w:pPr>
      <w:autoSpaceDE w:val="0"/>
      <w:autoSpaceDN w:val="0"/>
      <w:spacing w:after="0" w:line="240" w:lineRule="auto"/>
    </w:pPr>
    <w:rPr>
      <w:rFonts w:eastAsia="Calibri" w:cs="Arial"/>
      <w:color w:val="000000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utures">
  <a:themeElements>
    <a:clrScheme name="Custom 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4C9826"/>
      </a:accent1>
      <a:accent2>
        <a:srgbClr val="245A1E"/>
      </a:accent2>
      <a:accent3>
        <a:srgbClr val="626363"/>
      </a:accent3>
      <a:accent4>
        <a:srgbClr val="000000"/>
      </a:accent4>
      <a:accent5>
        <a:srgbClr val="A4A4A4"/>
      </a:accent5>
      <a:accent6>
        <a:srgbClr val="666666"/>
      </a:accent6>
      <a:hlink>
        <a:srgbClr val="4C9826"/>
      </a:hlink>
      <a:folHlink>
        <a:srgbClr val="4C982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BADD4-E38A-4B4A-86AF-A16555DB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Futures Nottingham and Nottinghamshire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Scott</dc:creator>
  <cp:lastModifiedBy>Shilpa Saboo</cp:lastModifiedBy>
  <cp:revision>8</cp:revision>
  <cp:lastPrinted>2018-06-05T15:20:00Z</cp:lastPrinted>
  <dcterms:created xsi:type="dcterms:W3CDTF">2020-11-27T09:15:00Z</dcterms:created>
  <dcterms:modified xsi:type="dcterms:W3CDTF">2020-11-27T15:35:00Z</dcterms:modified>
</cp:coreProperties>
</file>